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7C24B" w14:textId="77777777" w:rsidR="00DD2FAB" w:rsidRDefault="00DD2FAB" w:rsidP="00DD2FAB">
      <w:pPr>
        <w:rPr>
          <w:b/>
          <w:bCs/>
          <w:lang w:val="el-GR"/>
        </w:rPr>
      </w:pPr>
      <w:r w:rsidRPr="00DD2FAB">
        <w:rPr>
          <w:b/>
          <w:bCs/>
          <w:lang w:val="el-GR"/>
        </w:rPr>
        <w:t>ΔΗΜΟΣ ΦΙΛΙΑΤΩΝ</w:t>
      </w:r>
    </w:p>
    <w:p w14:paraId="5A6FE1EB" w14:textId="31558685" w:rsidR="00DD2FAB" w:rsidRPr="00DD2FAB" w:rsidRDefault="00DD2FAB" w:rsidP="00DD2FAB">
      <w:pPr>
        <w:jc w:val="center"/>
        <w:rPr>
          <w:lang w:val="el-GR"/>
        </w:rPr>
      </w:pPr>
      <w:r w:rsidRPr="00DD2FAB">
        <w:rPr>
          <w:b/>
          <w:bCs/>
          <w:lang w:val="el-GR"/>
        </w:rPr>
        <w:t>ΔΕΛΤΙΟ ΤΥΠΟΥ</w:t>
      </w:r>
    </w:p>
    <w:p w14:paraId="113AEDD5" w14:textId="77777777" w:rsidR="00DD2FAB" w:rsidRPr="00DD2FAB" w:rsidRDefault="00DD2FAB" w:rsidP="00DD2FAB">
      <w:pPr>
        <w:jc w:val="both"/>
        <w:rPr>
          <w:lang w:val="el-GR"/>
        </w:rPr>
      </w:pPr>
      <w:r w:rsidRPr="00DD2FAB">
        <w:rPr>
          <w:b/>
          <w:bCs/>
          <w:lang w:val="el-GR"/>
        </w:rPr>
        <w:t>Πρόσκληση για μόνιμη εγκατάσταση στο Δήμο Φιλιατών με οικονομική ενίσχυση 10.000 ευρώ</w:t>
      </w:r>
    </w:p>
    <w:p w14:paraId="1CC2C8B7" w14:textId="77777777" w:rsidR="00DD2FAB" w:rsidRPr="00DD2FAB" w:rsidRDefault="00DD2FAB" w:rsidP="00DD2FAB">
      <w:pPr>
        <w:jc w:val="both"/>
        <w:rPr>
          <w:lang w:val="el-GR"/>
        </w:rPr>
      </w:pPr>
      <w:r w:rsidRPr="00DD2FAB">
        <w:rPr>
          <w:lang w:val="el-GR"/>
        </w:rPr>
        <w:t>Ο Δήμος Φιλιατών καλεί όσους επιθυμούν να εγκατασταθούν μόνιμα στην περιοχή μας να αξιοποιήσουν το Πρόγραμμα Δημογραφικής Ανάπτυξης του Υπουργείου Κοινωνικής Συνοχής και Οικογένειας, για το οποίο ξεκίνησε χθες, Τετάρτη 14 Οκτωβρίου 2026, η ηλεκτρονική υποβολή αιτήσεων.</w:t>
      </w:r>
    </w:p>
    <w:p w14:paraId="779AE121" w14:textId="77777777" w:rsidR="00DD2FAB" w:rsidRPr="00DD2FAB" w:rsidRDefault="00DD2FAB" w:rsidP="00DD2FAB">
      <w:pPr>
        <w:jc w:val="both"/>
        <w:rPr>
          <w:lang w:val="el-GR"/>
        </w:rPr>
      </w:pPr>
      <w:r w:rsidRPr="00DD2FAB">
        <w:rPr>
          <w:lang w:val="el-GR"/>
        </w:rPr>
        <w:t xml:space="preserve">Το πρόγραμμα, που υλοποιείται από τον ΟΠΕΚΑ, προβλέπει οικονομική ενίσχυση </w:t>
      </w:r>
      <w:r w:rsidRPr="00DD2FAB">
        <w:rPr>
          <w:b/>
          <w:bCs/>
          <w:lang w:val="el-GR"/>
        </w:rPr>
        <w:t>10.000 ευρώ ανά νοικοκυριό</w:t>
      </w:r>
      <w:r w:rsidRPr="00DD2FAB">
        <w:rPr>
          <w:lang w:val="el-GR"/>
        </w:rPr>
        <w:t xml:space="preserve">, ενώ για το Δήμο Φιλιατών έχουν προβλεφθεί </w:t>
      </w:r>
      <w:r w:rsidRPr="00DD2FAB">
        <w:rPr>
          <w:b/>
          <w:bCs/>
          <w:lang w:val="el-GR"/>
        </w:rPr>
        <w:t>έως 40 ωφελούμενα νοικοκυριά</w:t>
      </w:r>
      <w:r w:rsidRPr="00DD2FAB">
        <w:rPr>
          <w:lang w:val="el-GR"/>
        </w:rPr>
        <w:t>. Αφορά τόσο μεμονωμένα άτομα όσο και οικογένειες που πληρούν τις προϋποθέσεις και μεταφέρουν την κύρια κατοικία τους στο Δήμο μας.</w:t>
      </w:r>
    </w:p>
    <w:p w14:paraId="0BBBA83A" w14:textId="77777777" w:rsidR="00DD2FAB" w:rsidRPr="00DD2FAB" w:rsidRDefault="00DD2FAB" w:rsidP="00DD2FAB">
      <w:pPr>
        <w:jc w:val="both"/>
        <w:rPr>
          <w:lang w:val="el-GR"/>
        </w:rPr>
      </w:pPr>
      <w:r w:rsidRPr="00DD2FAB">
        <w:rPr>
          <w:lang w:val="el-GR"/>
        </w:rPr>
        <w:t>Η δυνατότητα αυτή αποτελεί ένα ουσιαστικό κίνητρο για την επιστροφή αποδήμων και την εγκατάσταση νέων κατοίκων. Για τον ακριτικό μας Δήμο, κάθε άνθρωπος και κάθε οικογένεια που επιλέγει να ζήσει εδώ συμβάλλει στη διατήρηση ζωντανών των κοινοτήτων μας και στην αντιμετώπιση της πληθυσμιακής συρρίκνωσης.</w:t>
      </w:r>
    </w:p>
    <w:p w14:paraId="393168A7" w14:textId="77777777" w:rsidR="00DD2FAB" w:rsidRPr="00DD2FAB" w:rsidRDefault="00DD2FAB" w:rsidP="00DD2FAB">
      <w:pPr>
        <w:jc w:val="both"/>
        <w:rPr>
          <w:lang w:val="el-GR"/>
        </w:rPr>
      </w:pPr>
      <w:r w:rsidRPr="00DD2FAB">
        <w:rPr>
          <w:b/>
          <w:bCs/>
          <w:lang w:val="el-GR"/>
        </w:rPr>
        <w:t>Ποιοι μπορούν να συμμετάσχουν</w:t>
      </w:r>
    </w:p>
    <w:p w14:paraId="37888F42" w14:textId="77777777" w:rsidR="00DD2FAB" w:rsidRPr="00DD2FAB" w:rsidRDefault="00DD2FAB" w:rsidP="00DD2FAB">
      <w:pPr>
        <w:jc w:val="both"/>
        <w:rPr>
          <w:lang w:val="el-GR"/>
        </w:rPr>
      </w:pPr>
      <w:r w:rsidRPr="00DD2FAB">
        <w:rPr>
          <w:lang w:val="el-GR"/>
        </w:rPr>
        <w:t>Δικαιούχοι μπορούν να είναι μονοπρόσωπα νοικοκυριά, μονογονεϊκές οικογένειες και ζευγάρια που είναι έγγαμα ή έχουν συνάψει σύμφωνο συμβίωσης, με ή χωρίς παιδιά. Ο αιτών πρέπει να είναι ενήλικος Έλληνας πολίτης.</w:t>
      </w:r>
    </w:p>
    <w:p w14:paraId="0CECA07C" w14:textId="77777777" w:rsidR="00DD2FAB" w:rsidRPr="00DD2FAB" w:rsidRDefault="00DD2FAB" w:rsidP="00DD2FAB">
      <w:pPr>
        <w:jc w:val="both"/>
        <w:rPr>
          <w:lang w:val="el-GR"/>
        </w:rPr>
      </w:pPr>
      <w:r w:rsidRPr="00DD2FAB">
        <w:rPr>
          <w:lang w:val="el-GR"/>
        </w:rPr>
        <w:t>Οι βασικές προϋποθέσεις είναι:</w:t>
      </w:r>
    </w:p>
    <w:p w14:paraId="6CD56FCA" w14:textId="77777777" w:rsidR="00DD2FAB" w:rsidRPr="00DD2FAB" w:rsidRDefault="00DD2FAB" w:rsidP="00DD2FAB">
      <w:pPr>
        <w:numPr>
          <w:ilvl w:val="0"/>
          <w:numId w:val="1"/>
        </w:numPr>
        <w:jc w:val="both"/>
        <w:rPr>
          <w:lang w:val="el-GR"/>
        </w:rPr>
      </w:pPr>
      <w:r w:rsidRPr="00DD2FAB">
        <w:rPr>
          <w:lang w:val="el-GR"/>
        </w:rPr>
        <w:t>Η μεταφορά της κύριας κατοικίας στο Δήμο Φιλιατών από την 1η Ιανουαρίου 2025 και μετά.</w:t>
      </w:r>
    </w:p>
    <w:p w14:paraId="532E81CE" w14:textId="77777777" w:rsidR="00DD2FAB" w:rsidRPr="00DD2FAB" w:rsidRDefault="00DD2FAB" w:rsidP="00DD2FAB">
      <w:pPr>
        <w:numPr>
          <w:ilvl w:val="0"/>
          <w:numId w:val="1"/>
        </w:numPr>
        <w:jc w:val="both"/>
        <w:rPr>
          <w:lang w:val="el-GR"/>
        </w:rPr>
      </w:pPr>
      <w:r w:rsidRPr="00DD2FAB">
        <w:rPr>
          <w:lang w:val="el-GR"/>
        </w:rPr>
        <w:t>Η υποβολή φορολογικών δηλώσεων για τα τρία φορολογικά έτη που προηγούνται του έτους μετεγκατάστασης.</w:t>
      </w:r>
    </w:p>
    <w:p w14:paraId="3A36AB8E" w14:textId="77777777" w:rsidR="00DD2FAB" w:rsidRPr="00DD2FAB" w:rsidRDefault="00DD2FAB" w:rsidP="00DD2FAB">
      <w:pPr>
        <w:numPr>
          <w:ilvl w:val="0"/>
          <w:numId w:val="1"/>
        </w:numPr>
        <w:jc w:val="both"/>
        <w:rPr>
          <w:lang w:val="el-GR"/>
        </w:rPr>
      </w:pPr>
      <w:r w:rsidRPr="00DD2FAB">
        <w:rPr>
          <w:lang w:val="el-GR"/>
        </w:rPr>
        <w:t>Η κύρια κατοικία κατά την προηγούμενη τριετία να βρισκόταν σε επιλέξιμη περιοχή προέλευσης στην Ελλάδα ή σε άλλο κράτος μέλος της Ευρωπαϊκής Ένωσης.</w:t>
      </w:r>
    </w:p>
    <w:p w14:paraId="5E6039C1" w14:textId="77777777" w:rsidR="00DD2FAB" w:rsidRPr="00DD2FAB" w:rsidRDefault="00DD2FAB" w:rsidP="00DD2FAB">
      <w:pPr>
        <w:numPr>
          <w:ilvl w:val="0"/>
          <w:numId w:val="1"/>
        </w:numPr>
        <w:jc w:val="both"/>
      </w:pPr>
      <w:r w:rsidRPr="00DD2FAB">
        <w:rPr>
          <w:lang w:val="el-GR"/>
        </w:rPr>
        <w:t xml:space="preserve">Η εξασφάλιση κατοικίας στο Δήμο Φιλιατών, ιδιόκτητης, μισθωμένης ή παραχωρημένης από συγγενή έως δεύτερου βαθμού. </w:t>
      </w:r>
      <w:proofErr w:type="spellStart"/>
      <w:r w:rsidRPr="00DD2FAB">
        <w:t>Γι</w:t>
      </w:r>
      <w:proofErr w:type="spellEnd"/>
      <w:r w:rsidRPr="00DD2FAB">
        <w:t xml:space="preserve">α </w:t>
      </w:r>
      <w:proofErr w:type="spellStart"/>
      <w:r w:rsidRPr="00DD2FAB">
        <w:t>τη</w:t>
      </w:r>
      <w:proofErr w:type="spellEnd"/>
      <w:r w:rsidRPr="00DD2FAB">
        <w:t xml:space="preserve"> </w:t>
      </w:r>
      <w:proofErr w:type="spellStart"/>
      <w:r w:rsidRPr="00DD2FAB">
        <w:t>μίσθωση</w:t>
      </w:r>
      <w:proofErr w:type="spellEnd"/>
      <w:r w:rsidRPr="00DD2FAB">
        <w:t xml:space="preserve"> απα</w:t>
      </w:r>
      <w:proofErr w:type="spellStart"/>
      <w:r w:rsidRPr="00DD2FAB">
        <w:t>ιτείτ</w:t>
      </w:r>
      <w:proofErr w:type="spellEnd"/>
      <w:r w:rsidRPr="00DD2FAB">
        <w:t xml:space="preserve">αι </w:t>
      </w:r>
      <w:proofErr w:type="spellStart"/>
      <w:r w:rsidRPr="00DD2FAB">
        <w:t>διάρκει</w:t>
      </w:r>
      <w:proofErr w:type="spellEnd"/>
      <w:r w:rsidRPr="00DD2FAB">
        <w:t xml:space="preserve">α </w:t>
      </w:r>
      <w:proofErr w:type="spellStart"/>
      <w:r w:rsidRPr="00DD2FAB">
        <w:t>τουλάχιστον</w:t>
      </w:r>
      <w:proofErr w:type="spellEnd"/>
      <w:r w:rsidRPr="00DD2FAB">
        <w:t xml:space="preserve"> </w:t>
      </w:r>
      <w:proofErr w:type="spellStart"/>
      <w:r w:rsidRPr="00DD2FAB">
        <w:t>τριών</w:t>
      </w:r>
      <w:proofErr w:type="spellEnd"/>
      <w:r w:rsidRPr="00DD2FAB">
        <w:t xml:space="preserve"> </w:t>
      </w:r>
      <w:proofErr w:type="spellStart"/>
      <w:r w:rsidRPr="00DD2FAB">
        <w:t>ετών</w:t>
      </w:r>
      <w:proofErr w:type="spellEnd"/>
      <w:r w:rsidRPr="00DD2FAB">
        <w:t>.</w:t>
      </w:r>
    </w:p>
    <w:p w14:paraId="2C9492C8" w14:textId="77777777" w:rsidR="00DD2FAB" w:rsidRPr="00DD2FAB" w:rsidRDefault="00DD2FAB" w:rsidP="00DD2FAB">
      <w:pPr>
        <w:numPr>
          <w:ilvl w:val="0"/>
          <w:numId w:val="1"/>
        </w:numPr>
        <w:jc w:val="both"/>
        <w:rPr>
          <w:lang w:val="el-GR"/>
        </w:rPr>
      </w:pPr>
      <w:r w:rsidRPr="00DD2FAB">
        <w:rPr>
          <w:lang w:val="el-GR"/>
        </w:rPr>
        <w:t>Η φοίτηση των ανήλικων παιδιών, όπου συντρέχει περίπτωση, σύμφωνα με τις προβλέψεις για την υποχρεωτική εκπαίδευση.</w:t>
      </w:r>
    </w:p>
    <w:p w14:paraId="5ACFCB2F" w14:textId="30A9062D" w:rsidR="00DD2FAB" w:rsidRPr="00DD2FAB" w:rsidRDefault="00DD2FAB" w:rsidP="00DD2FAB">
      <w:pPr>
        <w:jc w:val="both"/>
        <w:rPr>
          <w:lang w:val="el-GR"/>
        </w:rPr>
      </w:pPr>
      <w:r w:rsidRPr="00DD2FAB">
        <w:rPr>
          <w:b/>
          <w:bCs/>
          <w:u w:val="single"/>
          <w:lang w:val="el-GR"/>
        </w:rPr>
        <w:lastRenderedPageBreak/>
        <w:t>Ως περιοχές προέλευσης στην Ελλάδα δεν είναι επιλέξιμες</w:t>
      </w:r>
      <w:r w:rsidRPr="00DD2FAB">
        <w:rPr>
          <w:lang w:val="el-GR"/>
        </w:rPr>
        <w:t xml:space="preserve"> οι Περιφέρειες Ηπείρου, Δυτικής Μακεδονίας, Ανατολικής Μακεδονίας και Θράκης, Βορείου Αιγαίου και Νοτίου Αιγαίου. </w:t>
      </w:r>
    </w:p>
    <w:p w14:paraId="70B2C3AE" w14:textId="77777777" w:rsidR="00DD2FAB" w:rsidRPr="00DD2FAB" w:rsidRDefault="00DD2FAB" w:rsidP="00DD2FAB">
      <w:pPr>
        <w:jc w:val="both"/>
        <w:rPr>
          <w:lang w:val="el-GR"/>
        </w:rPr>
      </w:pPr>
      <w:r w:rsidRPr="00DD2FAB">
        <w:rPr>
          <w:lang w:val="el-GR"/>
        </w:rPr>
        <w:t>Δεν απαιτείται πλέον να έχει εξασφαλιστεί εργασία στον τόπο μετεγκατάστασης.</w:t>
      </w:r>
    </w:p>
    <w:p w14:paraId="37506364" w14:textId="77777777" w:rsidR="00DD2FAB" w:rsidRPr="00DD2FAB" w:rsidRDefault="00DD2FAB" w:rsidP="00DD2FAB">
      <w:pPr>
        <w:jc w:val="both"/>
        <w:rPr>
          <w:lang w:val="el-GR"/>
        </w:rPr>
      </w:pPr>
      <w:r w:rsidRPr="00DD2FAB">
        <w:rPr>
          <w:b/>
          <w:bCs/>
          <w:lang w:val="el-GR"/>
        </w:rPr>
        <w:t>Πώς καταβάλλεται η ενίσχυση</w:t>
      </w:r>
    </w:p>
    <w:p w14:paraId="2201D4E3" w14:textId="77777777" w:rsidR="00DD2FAB" w:rsidRPr="00DD2FAB" w:rsidRDefault="00DD2FAB" w:rsidP="00DD2FAB">
      <w:pPr>
        <w:jc w:val="both"/>
        <w:rPr>
          <w:lang w:val="el-GR"/>
        </w:rPr>
      </w:pPr>
      <w:r w:rsidRPr="00DD2FAB">
        <w:rPr>
          <w:lang w:val="el-GR"/>
        </w:rPr>
        <w:t>Το ποσό των 10.000 ευρώ καταβάλλεται σε δύο δόσεις των 5.000 ευρώ:</w:t>
      </w:r>
    </w:p>
    <w:p w14:paraId="3B50CEF9" w14:textId="77777777" w:rsidR="00DD2FAB" w:rsidRPr="00DD2FAB" w:rsidRDefault="00DD2FAB" w:rsidP="00DD2FAB">
      <w:pPr>
        <w:numPr>
          <w:ilvl w:val="0"/>
          <w:numId w:val="2"/>
        </w:numPr>
        <w:jc w:val="both"/>
        <w:rPr>
          <w:lang w:val="el-GR"/>
        </w:rPr>
      </w:pPr>
      <w:r w:rsidRPr="00DD2FAB">
        <w:rPr>
          <w:lang w:val="el-GR"/>
        </w:rPr>
        <w:t>Η πρώτη με την οριστική έγκριση της αίτησης.</w:t>
      </w:r>
    </w:p>
    <w:p w14:paraId="2620FD60" w14:textId="77777777" w:rsidR="00DD2FAB" w:rsidRPr="00DD2FAB" w:rsidRDefault="00DD2FAB" w:rsidP="00DD2FAB">
      <w:pPr>
        <w:numPr>
          <w:ilvl w:val="0"/>
          <w:numId w:val="2"/>
        </w:numPr>
        <w:jc w:val="both"/>
        <w:rPr>
          <w:lang w:val="el-GR"/>
        </w:rPr>
      </w:pPr>
      <w:r w:rsidRPr="00DD2FAB">
        <w:rPr>
          <w:lang w:val="el-GR"/>
        </w:rPr>
        <w:t>Η δεύτερη μετά τη συμπλήρωση ενός έτους αποδεδειγμένης μόνιμης παραμονής.</w:t>
      </w:r>
    </w:p>
    <w:p w14:paraId="0AEFC2D0" w14:textId="52058FB0" w:rsidR="00DD2FAB" w:rsidRPr="00DD2FAB" w:rsidRDefault="00DD2FAB" w:rsidP="00DD2FAB">
      <w:pPr>
        <w:jc w:val="both"/>
        <w:rPr>
          <w:lang w:val="el-GR"/>
        </w:rPr>
      </w:pPr>
      <w:r w:rsidRPr="00DD2FAB">
        <w:rPr>
          <w:lang w:val="el-GR"/>
        </w:rPr>
        <w:t xml:space="preserve">Παρέχεται επίσης η δυνατότητα να ζητηθεί </w:t>
      </w:r>
      <w:r w:rsidRPr="00DD2FAB">
        <w:rPr>
          <w:b/>
          <w:bCs/>
          <w:lang w:val="el-GR"/>
        </w:rPr>
        <w:t>προκαταβολή της πρώτης δόσης</w:t>
      </w:r>
      <w:r w:rsidRPr="00DD2FAB">
        <w:rPr>
          <w:lang w:val="el-GR"/>
        </w:rPr>
        <w:t>, για την κάλυψη των εξόδων μετεγκατάστασης, εφόσον πληρούνται οι σχετικές προϋποθέσεις. Στην περίπτωση αυτή, η εγκατάσταση και η προσκόμιση των υπόλοιπων δικαιολογητικών πρέπει να ολοκληρωθούν εντός δύο μηνών από τη χορήγηση της προκαταβολής.</w:t>
      </w:r>
      <w:r w:rsidR="009F55FA">
        <w:rPr>
          <w:lang w:val="el-GR"/>
        </w:rPr>
        <w:t xml:space="preserve"> </w:t>
      </w:r>
      <w:r w:rsidRPr="00DD2FAB">
        <w:rPr>
          <w:lang w:val="el-GR"/>
        </w:rPr>
        <w:t>Για εξαιρετικούς λόγους προβλέπεται παράταση έως δύο επιπλέον μηνών, με αίτημα προς τον ΟΠΕΚΑ τουλάχιστον 20 ημέρες πριν από τη λήξη της αρχικής προθεσμίας.</w:t>
      </w:r>
    </w:p>
    <w:p w14:paraId="2B11652E" w14:textId="77777777" w:rsidR="00DD2FAB" w:rsidRPr="00DD2FAB" w:rsidRDefault="00DD2FAB" w:rsidP="00DD2FAB">
      <w:pPr>
        <w:jc w:val="both"/>
        <w:rPr>
          <w:lang w:val="el-GR"/>
        </w:rPr>
      </w:pPr>
      <w:r w:rsidRPr="00DD2FAB">
        <w:rPr>
          <w:lang w:val="el-GR"/>
        </w:rPr>
        <w:t>Η πραγματική εγκατάσταση και η παραμονή του νοικοκυριού επιβεβαιώνονται με τους προβλεπόμενους ελέγχους και αυτοψίες.</w:t>
      </w:r>
    </w:p>
    <w:p w14:paraId="5563515A" w14:textId="77777777" w:rsidR="00DD2FAB" w:rsidRPr="00DD2FAB" w:rsidRDefault="00DD2FAB" w:rsidP="00DD2FAB">
      <w:pPr>
        <w:jc w:val="both"/>
        <w:rPr>
          <w:lang w:val="el-GR"/>
        </w:rPr>
      </w:pPr>
      <w:r w:rsidRPr="00DD2FAB">
        <w:rPr>
          <w:b/>
          <w:bCs/>
          <w:lang w:val="el-GR"/>
        </w:rPr>
        <w:t>Αιτήσεις και προθεσμίες</w:t>
      </w:r>
    </w:p>
    <w:p w14:paraId="5E34DA03" w14:textId="77777777" w:rsidR="00DD2FAB" w:rsidRPr="00DD2FAB" w:rsidRDefault="00DD2FAB" w:rsidP="00DD2FAB">
      <w:pPr>
        <w:jc w:val="both"/>
        <w:rPr>
          <w:lang w:val="el-GR"/>
        </w:rPr>
      </w:pPr>
      <w:r w:rsidRPr="00DD2FAB">
        <w:rPr>
          <w:lang w:val="el-GR"/>
        </w:rPr>
        <w:t xml:space="preserve">Οι αιτήσεις υποβάλλονται ηλεκτρονικά, με κωδικούς </w:t>
      </w:r>
      <w:proofErr w:type="spellStart"/>
      <w:r w:rsidRPr="00DD2FAB">
        <w:t>Taxisnet</w:t>
      </w:r>
      <w:proofErr w:type="spellEnd"/>
      <w:r w:rsidRPr="00DD2FAB">
        <w:rPr>
          <w:lang w:val="el-GR"/>
        </w:rPr>
        <w:t>, στην πλατφόρμα:</w:t>
      </w:r>
    </w:p>
    <w:p w14:paraId="2C9C89A5" w14:textId="77777777" w:rsidR="00DD2FAB" w:rsidRPr="00DD2FAB" w:rsidRDefault="00DD2FAB" w:rsidP="00DD2FAB">
      <w:pPr>
        <w:jc w:val="both"/>
        <w:rPr>
          <w:lang w:val="el-GR"/>
        </w:rPr>
      </w:pPr>
      <w:hyperlink r:id="rId5" w:history="1">
        <w:r w:rsidRPr="00DD2FAB">
          <w:rPr>
            <w:rStyle w:val="Hyperlink"/>
          </w:rPr>
          <w:t>https</w:t>
        </w:r>
        <w:r w:rsidRPr="00DD2FAB">
          <w:rPr>
            <w:rStyle w:val="Hyperlink"/>
            <w:lang w:val="el-GR"/>
          </w:rPr>
          <w:t>://</w:t>
        </w:r>
        <w:r w:rsidRPr="00DD2FAB">
          <w:rPr>
            <w:rStyle w:val="Hyperlink"/>
          </w:rPr>
          <w:t>relocation</w:t>
        </w:r>
        <w:r w:rsidRPr="00DD2FAB">
          <w:rPr>
            <w:rStyle w:val="Hyperlink"/>
            <w:lang w:val="el-GR"/>
          </w:rPr>
          <w:t>.</w:t>
        </w:r>
        <w:r w:rsidRPr="00DD2FAB">
          <w:rPr>
            <w:rStyle w:val="Hyperlink"/>
          </w:rPr>
          <w:t>vouchers</w:t>
        </w:r>
        <w:r w:rsidRPr="00DD2FAB">
          <w:rPr>
            <w:rStyle w:val="Hyperlink"/>
            <w:lang w:val="el-GR"/>
          </w:rPr>
          <w:t>.</w:t>
        </w:r>
        <w:r w:rsidRPr="00DD2FAB">
          <w:rPr>
            <w:rStyle w:val="Hyperlink"/>
          </w:rPr>
          <w:t>gov</w:t>
        </w:r>
        <w:r w:rsidRPr="00DD2FAB">
          <w:rPr>
            <w:rStyle w:val="Hyperlink"/>
            <w:lang w:val="el-GR"/>
          </w:rPr>
          <w:t>.</w:t>
        </w:r>
        <w:r w:rsidRPr="00DD2FAB">
          <w:rPr>
            <w:rStyle w:val="Hyperlink"/>
          </w:rPr>
          <w:t>gr</w:t>
        </w:r>
        <w:r w:rsidRPr="00DD2FAB">
          <w:rPr>
            <w:rStyle w:val="Hyperlink"/>
            <w:lang w:val="el-GR"/>
          </w:rPr>
          <w:t>/</w:t>
        </w:r>
        <w:r w:rsidRPr="00DD2FAB">
          <w:rPr>
            <w:rStyle w:val="Hyperlink"/>
          </w:rPr>
          <w:t>home</w:t>
        </w:r>
      </w:hyperlink>
    </w:p>
    <w:p w14:paraId="0C594FA5" w14:textId="77777777" w:rsidR="00DD2FAB" w:rsidRPr="00DD2FAB" w:rsidRDefault="00DD2FAB" w:rsidP="00DD2FAB">
      <w:pPr>
        <w:jc w:val="both"/>
        <w:rPr>
          <w:lang w:val="el-GR"/>
        </w:rPr>
      </w:pPr>
      <w:r w:rsidRPr="00DD2FAB">
        <w:rPr>
          <w:lang w:val="el-GR"/>
        </w:rPr>
        <w:t xml:space="preserve">Για την αίτηση απαιτούνται ΑΜΚΑ, στοιχεία ταυτότητας ή διαβατηρίου, ενεργός τραπεζικός λογαριασμός </w:t>
      </w:r>
      <w:r w:rsidRPr="00DD2FAB">
        <w:t>IBAN</w:t>
      </w:r>
      <w:r w:rsidRPr="00DD2FAB">
        <w:rPr>
          <w:lang w:val="el-GR"/>
        </w:rPr>
        <w:t xml:space="preserve"> στον οποίο ο αιτών είναι δικαιούχος ή </w:t>
      </w:r>
      <w:proofErr w:type="spellStart"/>
      <w:r w:rsidRPr="00DD2FAB">
        <w:rPr>
          <w:lang w:val="el-GR"/>
        </w:rPr>
        <w:t>συνδικαιούχος</w:t>
      </w:r>
      <w:proofErr w:type="spellEnd"/>
      <w:r w:rsidRPr="00DD2FAB">
        <w:rPr>
          <w:lang w:val="el-GR"/>
        </w:rPr>
        <w:t>, στοιχεία επικοινωνίας και τα κατά περίπτωση δικαιολογητικά κατοικίας, φορολογικής κατάστασης και οικογενειακής σύνθεσης.</w:t>
      </w:r>
    </w:p>
    <w:p w14:paraId="5951121B" w14:textId="77777777" w:rsidR="00DD2FAB" w:rsidRPr="00DD2FAB" w:rsidRDefault="00DD2FAB" w:rsidP="00DD2FAB">
      <w:pPr>
        <w:jc w:val="both"/>
        <w:rPr>
          <w:lang w:val="el-GR"/>
        </w:rPr>
      </w:pPr>
      <w:r w:rsidRPr="00DD2FAB">
        <w:rPr>
          <w:lang w:val="el-GR"/>
        </w:rPr>
        <w:t xml:space="preserve">Το πρόγραμμα ισχύει </w:t>
      </w:r>
      <w:r w:rsidRPr="00DD2FAB">
        <w:rPr>
          <w:b/>
          <w:bCs/>
          <w:lang w:val="el-GR"/>
        </w:rPr>
        <w:t>το αργότερο έως τις 31 Δεκεμβρίου 2028</w:t>
      </w:r>
      <w:r w:rsidRPr="00DD2FAB">
        <w:rPr>
          <w:lang w:val="el-GR"/>
        </w:rPr>
        <w:t>, με δυνατότητα ολοκλήρωσης νωρίτερα, εφόσον καλυφθεί ο προβλεπόμενος αριθμός δικαιούχων ή εξαντληθεί ο διαθέσιμος προϋπολογισμός. Για το Δήμο Φιλιατών προβλέπονται έως 40 νοικοκυριά, στο πλαίσιο των συνολικά 1.000 νοικοκυριών του προγράμματος.</w:t>
      </w:r>
    </w:p>
    <w:p w14:paraId="0D55154E" w14:textId="29D7FCC7" w:rsidR="009F55FA" w:rsidRDefault="00DD2FAB" w:rsidP="009F55FA">
      <w:pPr>
        <w:jc w:val="both"/>
        <w:rPr>
          <w:lang w:val="el-GR"/>
        </w:rPr>
      </w:pPr>
      <w:r w:rsidRPr="00DD2FAB">
        <w:rPr>
          <w:lang w:val="el-GR"/>
        </w:rPr>
        <w:t xml:space="preserve">Ο Δήμος Φιλιατών προσκαλεί τους ενδιαφερόμενους να ενημερωθούν για τους όρους συμμετοχής και να υποβάλουν έγκαιρα την αίτησή τους. Απευθύνουμε ιδιαίτερο κάλεσμα στους απόδημους που επιθυμούν να επιστρέψουν, </w:t>
      </w:r>
      <w:r w:rsidR="009F55FA" w:rsidRPr="009F55FA">
        <w:rPr>
          <w:lang w:val="el-GR"/>
        </w:rPr>
        <w:t xml:space="preserve">αλλά και σε όσους αναζητούν έναν όμορφο και φιλόξενο τόπο για να χτίσουν τη ζωή </w:t>
      </w:r>
      <w:r w:rsidR="009F55FA" w:rsidRPr="009F55FA">
        <w:rPr>
          <w:lang w:val="el-GR"/>
        </w:rPr>
        <w:t>τους</w:t>
      </w:r>
      <w:r w:rsidR="009F55FA">
        <w:rPr>
          <w:lang w:val="el-GR"/>
        </w:rPr>
        <w:t xml:space="preserve"> και να πραγματώσουν τα όνειρά τους</w:t>
      </w:r>
      <w:r w:rsidR="009F55FA" w:rsidRPr="009F55FA">
        <w:rPr>
          <w:lang w:val="el-GR"/>
        </w:rPr>
        <w:t xml:space="preserve">. Με την ιδιαίτερη φυσική ομορφιά του, τα χωριά, την ιστορία και την παράδοσή του, ο Δήμος </w:t>
      </w:r>
      <w:r w:rsidR="009F55FA" w:rsidRPr="009F55FA">
        <w:rPr>
          <w:lang w:val="el-GR"/>
        </w:rPr>
        <w:lastRenderedPageBreak/>
        <w:t xml:space="preserve">Φιλιατών προσφέρει μια </w:t>
      </w:r>
      <w:r w:rsidR="009F55FA">
        <w:rPr>
          <w:lang w:val="el-GR"/>
        </w:rPr>
        <w:t xml:space="preserve">ασφαλή </w:t>
      </w:r>
      <w:r w:rsidR="009F55FA" w:rsidRPr="009F55FA">
        <w:rPr>
          <w:lang w:val="el-GR"/>
        </w:rPr>
        <w:t>καθημερινότητα κοντά στη φύση, με ανθρώπινες σχέσεις και δεσμούς γειτονιάς. Τους καλούμε να αξιοποιήσουν αυτή τη δυνατότητα</w:t>
      </w:r>
      <w:r w:rsidR="009F55FA">
        <w:rPr>
          <w:lang w:val="el-GR"/>
        </w:rPr>
        <w:t xml:space="preserve"> </w:t>
      </w:r>
      <w:r w:rsidR="009F55FA" w:rsidRPr="009F55FA">
        <w:rPr>
          <w:lang w:val="el-GR"/>
        </w:rPr>
        <w:t xml:space="preserve">και να γίνουν μέρος της τοπικής μας κοινωνίας. </w:t>
      </w:r>
    </w:p>
    <w:p w14:paraId="65112A31" w14:textId="77777777" w:rsidR="009F55FA" w:rsidRDefault="009F55FA" w:rsidP="009F55FA">
      <w:pPr>
        <w:jc w:val="both"/>
        <w:rPr>
          <w:lang w:val="el-GR"/>
        </w:rPr>
      </w:pPr>
      <w:r w:rsidRPr="009F55FA">
        <w:rPr>
          <w:lang w:val="el-GR"/>
        </w:rPr>
        <w:t>Ο Δήμος Φιλιατών θα σταθεί αρωγός σε όσους επιλέξουν να κάνουν αυτό το βήμα, προσφέροντας ενημέρωση και υποστήριξη για την εγκατάστασή τους και το νέο τους ξεκίνημα στον τόπο μας.</w:t>
      </w:r>
    </w:p>
    <w:p w14:paraId="1E5474B9" w14:textId="0697C1A6" w:rsidR="009F55FA" w:rsidRPr="009F55FA" w:rsidRDefault="009F55FA" w:rsidP="009F55FA">
      <w:pPr>
        <w:jc w:val="center"/>
        <w:rPr>
          <w:b/>
          <w:bCs/>
          <w:lang w:val="el-GR"/>
        </w:rPr>
      </w:pPr>
      <w:r w:rsidRPr="009F55FA">
        <w:rPr>
          <w:b/>
          <w:bCs/>
          <w:lang w:val="el-GR"/>
        </w:rPr>
        <w:t>Ο Δήμαρχος</w:t>
      </w:r>
    </w:p>
    <w:p w14:paraId="14C43B22" w14:textId="5ABFAE8A" w:rsidR="009F55FA" w:rsidRPr="009F55FA" w:rsidRDefault="009F55FA" w:rsidP="009F55FA">
      <w:pPr>
        <w:jc w:val="center"/>
        <w:rPr>
          <w:b/>
          <w:bCs/>
          <w:lang w:val="el-GR"/>
        </w:rPr>
      </w:pPr>
      <w:r w:rsidRPr="009F55FA">
        <w:rPr>
          <w:b/>
          <w:bCs/>
          <w:lang w:val="el-GR"/>
        </w:rPr>
        <w:t>Παρασκευάς Βλάχος</w:t>
      </w:r>
    </w:p>
    <w:p w14:paraId="49CC5D13" w14:textId="77777777" w:rsidR="009F55FA" w:rsidRPr="009F55FA" w:rsidRDefault="009F55FA" w:rsidP="009F55FA">
      <w:pPr>
        <w:jc w:val="both"/>
        <w:rPr>
          <w:lang w:val="el-GR"/>
        </w:rPr>
      </w:pPr>
    </w:p>
    <w:p w14:paraId="14B2CE31" w14:textId="77777777" w:rsidR="009F55FA" w:rsidRPr="009F55FA" w:rsidRDefault="009F55FA" w:rsidP="009F55FA">
      <w:pPr>
        <w:jc w:val="both"/>
        <w:rPr>
          <w:lang w:val="el-GR"/>
        </w:rPr>
      </w:pPr>
    </w:p>
    <w:p w14:paraId="3134C228" w14:textId="141F003E" w:rsidR="006A72E6" w:rsidRPr="00DD2FAB" w:rsidRDefault="006A72E6" w:rsidP="009F55FA">
      <w:pPr>
        <w:jc w:val="both"/>
        <w:rPr>
          <w:lang w:val="el-GR"/>
        </w:rPr>
      </w:pPr>
    </w:p>
    <w:sectPr w:rsidR="006A72E6" w:rsidRPr="00DD2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097E07"/>
    <w:multiLevelType w:val="multilevel"/>
    <w:tmpl w:val="3896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C5279"/>
    <w:multiLevelType w:val="multilevel"/>
    <w:tmpl w:val="7ED8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547085">
    <w:abstractNumId w:val="1"/>
  </w:num>
  <w:num w:numId="2" w16cid:durableId="925306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FAB"/>
    <w:rsid w:val="001B17C9"/>
    <w:rsid w:val="006A72E6"/>
    <w:rsid w:val="009F55FA"/>
    <w:rsid w:val="00DD2FAB"/>
    <w:rsid w:val="00E56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773A"/>
  <w15:chartTrackingRefBased/>
  <w15:docId w15:val="{6551EB26-BEA5-49FC-ABBD-7580BAAEF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FAB"/>
    <w:rPr>
      <w:rFonts w:eastAsiaTheme="majorEastAsia" w:cstheme="majorBidi"/>
      <w:color w:val="272727" w:themeColor="text1" w:themeTint="D8"/>
    </w:rPr>
  </w:style>
  <w:style w:type="paragraph" w:styleId="Title">
    <w:name w:val="Title"/>
    <w:basedOn w:val="Normal"/>
    <w:next w:val="Normal"/>
    <w:link w:val="TitleChar"/>
    <w:uiPriority w:val="10"/>
    <w:qFormat/>
    <w:rsid w:val="00DD2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FAB"/>
    <w:pPr>
      <w:spacing w:before="160"/>
      <w:jc w:val="center"/>
    </w:pPr>
    <w:rPr>
      <w:i/>
      <w:iCs/>
      <w:color w:val="404040" w:themeColor="text1" w:themeTint="BF"/>
    </w:rPr>
  </w:style>
  <w:style w:type="character" w:customStyle="1" w:styleId="QuoteChar">
    <w:name w:val="Quote Char"/>
    <w:basedOn w:val="DefaultParagraphFont"/>
    <w:link w:val="Quote"/>
    <w:uiPriority w:val="29"/>
    <w:rsid w:val="00DD2FAB"/>
    <w:rPr>
      <w:i/>
      <w:iCs/>
      <w:color w:val="404040" w:themeColor="text1" w:themeTint="BF"/>
    </w:rPr>
  </w:style>
  <w:style w:type="paragraph" w:styleId="ListParagraph">
    <w:name w:val="List Paragraph"/>
    <w:basedOn w:val="Normal"/>
    <w:uiPriority w:val="34"/>
    <w:qFormat/>
    <w:rsid w:val="00DD2FAB"/>
    <w:pPr>
      <w:ind w:left="720"/>
      <w:contextualSpacing/>
    </w:pPr>
  </w:style>
  <w:style w:type="character" w:styleId="IntenseEmphasis">
    <w:name w:val="Intense Emphasis"/>
    <w:basedOn w:val="DefaultParagraphFont"/>
    <w:uiPriority w:val="21"/>
    <w:qFormat/>
    <w:rsid w:val="00DD2FAB"/>
    <w:rPr>
      <w:i/>
      <w:iCs/>
      <w:color w:val="0F4761" w:themeColor="accent1" w:themeShade="BF"/>
    </w:rPr>
  </w:style>
  <w:style w:type="paragraph" w:styleId="IntenseQuote">
    <w:name w:val="Intense Quote"/>
    <w:basedOn w:val="Normal"/>
    <w:next w:val="Normal"/>
    <w:link w:val="IntenseQuoteChar"/>
    <w:uiPriority w:val="30"/>
    <w:qFormat/>
    <w:rsid w:val="00DD2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FAB"/>
    <w:rPr>
      <w:i/>
      <w:iCs/>
      <w:color w:val="0F4761" w:themeColor="accent1" w:themeShade="BF"/>
    </w:rPr>
  </w:style>
  <w:style w:type="character" w:styleId="IntenseReference">
    <w:name w:val="Intense Reference"/>
    <w:basedOn w:val="DefaultParagraphFont"/>
    <w:uiPriority w:val="32"/>
    <w:qFormat/>
    <w:rsid w:val="00DD2FAB"/>
    <w:rPr>
      <w:b/>
      <w:bCs/>
      <w:smallCaps/>
      <w:color w:val="0F4761" w:themeColor="accent1" w:themeShade="BF"/>
      <w:spacing w:val="5"/>
    </w:rPr>
  </w:style>
  <w:style w:type="character" w:styleId="Hyperlink">
    <w:name w:val="Hyperlink"/>
    <w:basedOn w:val="DefaultParagraphFont"/>
    <w:uiPriority w:val="99"/>
    <w:unhideWhenUsed/>
    <w:rsid w:val="00DD2FAB"/>
    <w:rPr>
      <w:color w:val="467886" w:themeColor="hyperlink"/>
      <w:u w:val="single"/>
    </w:rPr>
  </w:style>
  <w:style w:type="character" w:styleId="UnresolvedMention">
    <w:name w:val="Unresolved Mention"/>
    <w:basedOn w:val="DefaultParagraphFont"/>
    <w:uiPriority w:val="99"/>
    <w:semiHidden/>
    <w:unhideWhenUsed/>
    <w:rsid w:val="00DD2FAB"/>
    <w:rPr>
      <w:color w:val="605E5C"/>
      <w:shd w:val="clear" w:color="auto" w:fill="E1DFDD"/>
    </w:rPr>
  </w:style>
  <w:style w:type="paragraph" w:styleId="NormalWeb">
    <w:name w:val="Normal (Web)"/>
    <w:basedOn w:val="Normal"/>
    <w:uiPriority w:val="99"/>
    <w:semiHidden/>
    <w:unhideWhenUsed/>
    <w:rsid w:val="009F55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0375">
      <w:bodyDiv w:val="1"/>
      <w:marLeft w:val="0"/>
      <w:marRight w:val="0"/>
      <w:marTop w:val="0"/>
      <w:marBottom w:val="0"/>
      <w:divBdr>
        <w:top w:val="none" w:sz="0" w:space="0" w:color="auto"/>
        <w:left w:val="none" w:sz="0" w:space="0" w:color="auto"/>
        <w:bottom w:val="none" w:sz="0" w:space="0" w:color="auto"/>
        <w:right w:val="none" w:sz="0" w:space="0" w:color="auto"/>
      </w:divBdr>
    </w:div>
    <w:div w:id="187184784">
      <w:bodyDiv w:val="1"/>
      <w:marLeft w:val="0"/>
      <w:marRight w:val="0"/>
      <w:marTop w:val="0"/>
      <w:marBottom w:val="0"/>
      <w:divBdr>
        <w:top w:val="none" w:sz="0" w:space="0" w:color="auto"/>
        <w:left w:val="none" w:sz="0" w:space="0" w:color="auto"/>
        <w:bottom w:val="none" w:sz="0" w:space="0" w:color="auto"/>
        <w:right w:val="none" w:sz="0" w:space="0" w:color="auto"/>
      </w:divBdr>
      <w:divsChild>
        <w:div w:id="1363480424">
          <w:marLeft w:val="0"/>
          <w:marRight w:val="0"/>
          <w:marTop w:val="0"/>
          <w:marBottom w:val="0"/>
          <w:divBdr>
            <w:top w:val="none" w:sz="0" w:space="0" w:color="auto"/>
            <w:left w:val="none" w:sz="0" w:space="0" w:color="auto"/>
            <w:bottom w:val="none" w:sz="0" w:space="0" w:color="auto"/>
            <w:right w:val="none" w:sz="0" w:space="0" w:color="auto"/>
          </w:divBdr>
          <w:divsChild>
            <w:div w:id="672144021">
              <w:marLeft w:val="0"/>
              <w:marRight w:val="0"/>
              <w:marTop w:val="0"/>
              <w:marBottom w:val="0"/>
              <w:divBdr>
                <w:top w:val="none" w:sz="0" w:space="0" w:color="auto"/>
                <w:left w:val="none" w:sz="0" w:space="0" w:color="auto"/>
                <w:bottom w:val="none" w:sz="0" w:space="0" w:color="auto"/>
                <w:right w:val="none" w:sz="0" w:space="0" w:color="auto"/>
              </w:divBdr>
              <w:divsChild>
                <w:div w:id="80832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394778">
      <w:bodyDiv w:val="1"/>
      <w:marLeft w:val="0"/>
      <w:marRight w:val="0"/>
      <w:marTop w:val="0"/>
      <w:marBottom w:val="0"/>
      <w:divBdr>
        <w:top w:val="none" w:sz="0" w:space="0" w:color="auto"/>
        <w:left w:val="none" w:sz="0" w:space="0" w:color="auto"/>
        <w:bottom w:val="none" w:sz="0" w:space="0" w:color="auto"/>
        <w:right w:val="none" w:sz="0" w:space="0" w:color="auto"/>
      </w:divBdr>
    </w:div>
    <w:div w:id="1011184653">
      <w:bodyDiv w:val="1"/>
      <w:marLeft w:val="0"/>
      <w:marRight w:val="0"/>
      <w:marTop w:val="0"/>
      <w:marBottom w:val="0"/>
      <w:divBdr>
        <w:top w:val="none" w:sz="0" w:space="0" w:color="auto"/>
        <w:left w:val="none" w:sz="0" w:space="0" w:color="auto"/>
        <w:bottom w:val="none" w:sz="0" w:space="0" w:color="auto"/>
        <w:right w:val="none" w:sz="0" w:space="0" w:color="auto"/>
      </w:divBdr>
      <w:divsChild>
        <w:div w:id="2102336055">
          <w:marLeft w:val="0"/>
          <w:marRight w:val="0"/>
          <w:marTop w:val="0"/>
          <w:marBottom w:val="0"/>
          <w:divBdr>
            <w:top w:val="none" w:sz="0" w:space="0" w:color="auto"/>
            <w:left w:val="none" w:sz="0" w:space="0" w:color="auto"/>
            <w:bottom w:val="none" w:sz="0" w:space="0" w:color="auto"/>
            <w:right w:val="none" w:sz="0" w:space="0" w:color="auto"/>
          </w:divBdr>
          <w:divsChild>
            <w:div w:id="831528999">
              <w:marLeft w:val="0"/>
              <w:marRight w:val="0"/>
              <w:marTop w:val="0"/>
              <w:marBottom w:val="0"/>
              <w:divBdr>
                <w:top w:val="none" w:sz="0" w:space="0" w:color="auto"/>
                <w:left w:val="none" w:sz="0" w:space="0" w:color="auto"/>
                <w:bottom w:val="none" w:sz="0" w:space="0" w:color="auto"/>
                <w:right w:val="none" w:sz="0" w:space="0" w:color="auto"/>
              </w:divBdr>
              <w:divsChild>
                <w:div w:id="24479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404085">
      <w:bodyDiv w:val="1"/>
      <w:marLeft w:val="0"/>
      <w:marRight w:val="0"/>
      <w:marTop w:val="0"/>
      <w:marBottom w:val="0"/>
      <w:divBdr>
        <w:top w:val="none" w:sz="0" w:space="0" w:color="auto"/>
        <w:left w:val="none" w:sz="0" w:space="0" w:color="auto"/>
        <w:bottom w:val="none" w:sz="0" w:space="0" w:color="auto"/>
        <w:right w:val="none" w:sz="0" w:space="0" w:color="auto"/>
      </w:divBdr>
    </w:div>
    <w:div w:id="1525288352">
      <w:bodyDiv w:val="1"/>
      <w:marLeft w:val="0"/>
      <w:marRight w:val="0"/>
      <w:marTop w:val="0"/>
      <w:marBottom w:val="0"/>
      <w:divBdr>
        <w:top w:val="none" w:sz="0" w:space="0" w:color="auto"/>
        <w:left w:val="none" w:sz="0" w:space="0" w:color="auto"/>
        <w:bottom w:val="none" w:sz="0" w:space="0" w:color="auto"/>
        <w:right w:val="none" w:sz="0" w:space="0" w:color="auto"/>
      </w:divBdr>
      <w:divsChild>
        <w:div w:id="1931351050">
          <w:marLeft w:val="0"/>
          <w:marRight w:val="0"/>
          <w:marTop w:val="0"/>
          <w:marBottom w:val="0"/>
          <w:divBdr>
            <w:top w:val="none" w:sz="0" w:space="0" w:color="auto"/>
            <w:left w:val="none" w:sz="0" w:space="0" w:color="auto"/>
            <w:bottom w:val="none" w:sz="0" w:space="0" w:color="auto"/>
            <w:right w:val="none" w:sz="0" w:space="0" w:color="auto"/>
          </w:divBdr>
          <w:divsChild>
            <w:div w:id="1124538356">
              <w:marLeft w:val="0"/>
              <w:marRight w:val="0"/>
              <w:marTop w:val="0"/>
              <w:marBottom w:val="0"/>
              <w:divBdr>
                <w:top w:val="none" w:sz="0" w:space="0" w:color="auto"/>
                <w:left w:val="none" w:sz="0" w:space="0" w:color="auto"/>
                <w:bottom w:val="none" w:sz="0" w:space="0" w:color="auto"/>
                <w:right w:val="none" w:sz="0" w:space="0" w:color="auto"/>
              </w:divBdr>
              <w:divsChild>
                <w:div w:id="33098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694504">
      <w:bodyDiv w:val="1"/>
      <w:marLeft w:val="0"/>
      <w:marRight w:val="0"/>
      <w:marTop w:val="0"/>
      <w:marBottom w:val="0"/>
      <w:divBdr>
        <w:top w:val="none" w:sz="0" w:space="0" w:color="auto"/>
        <w:left w:val="none" w:sz="0" w:space="0" w:color="auto"/>
        <w:bottom w:val="none" w:sz="0" w:space="0" w:color="auto"/>
        <w:right w:val="none" w:sz="0" w:space="0" w:color="auto"/>
      </w:divBdr>
      <w:divsChild>
        <w:div w:id="2029912147">
          <w:marLeft w:val="0"/>
          <w:marRight w:val="0"/>
          <w:marTop w:val="0"/>
          <w:marBottom w:val="0"/>
          <w:divBdr>
            <w:top w:val="none" w:sz="0" w:space="0" w:color="auto"/>
            <w:left w:val="none" w:sz="0" w:space="0" w:color="auto"/>
            <w:bottom w:val="none" w:sz="0" w:space="0" w:color="auto"/>
            <w:right w:val="none" w:sz="0" w:space="0" w:color="auto"/>
          </w:divBdr>
          <w:divsChild>
            <w:div w:id="764770586">
              <w:marLeft w:val="0"/>
              <w:marRight w:val="0"/>
              <w:marTop w:val="0"/>
              <w:marBottom w:val="0"/>
              <w:divBdr>
                <w:top w:val="none" w:sz="0" w:space="0" w:color="auto"/>
                <w:left w:val="none" w:sz="0" w:space="0" w:color="auto"/>
                <w:bottom w:val="none" w:sz="0" w:space="0" w:color="auto"/>
                <w:right w:val="none" w:sz="0" w:space="0" w:color="auto"/>
              </w:divBdr>
              <w:divsChild>
                <w:div w:id="56934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7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location.vouchers.gov.gr/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VASSO GOROU</dc:creator>
  <cp:keywords/>
  <dc:description/>
  <cp:lastModifiedBy>VASSO GOROU</cp:lastModifiedBy>
  <cp:revision>1</cp:revision>
  <dcterms:created xsi:type="dcterms:W3CDTF">2026-10-15T07:18:00Z</dcterms:created>
  <dcterms:modified xsi:type="dcterms:W3CDTF">2026-10-15T07:35:00Z</dcterms:modified>
</cp:coreProperties>
</file>